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C8EA" w14:textId="77777777" w:rsidR="00330992" w:rsidRPr="00041C0E" w:rsidRDefault="00330992" w:rsidP="00F66867">
      <w:pPr>
        <w:tabs>
          <w:tab w:val="num" w:pos="1440"/>
        </w:tabs>
        <w:ind w:left="1440" w:hanging="360"/>
        <w:rPr>
          <w:rFonts w:cstheme="minorHAnsi"/>
          <w:sz w:val="24"/>
          <w:szCs w:val="24"/>
        </w:rPr>
      </w:pPr>
    </w:p>
    <w:p w14:paraId="0003E845" w14:textId="15EDC787" w:rsidR="00330992" w:rsidRPr="00611C4E" w:rsidRDefault="00330992" w:rsidP="00041C0E">
      <w:pPr>
        <w:pStyle w:val="Default"/>
        <w:ind w:left="108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611C4E">
        <w:rPr>
          <w:rFonts w:asciiTheme="minorHAnsi" w:hAnsiTheme="minorHAnsi" w:cstheme="minorHAnsi"/>
          <w:b/>
          <w:bCs/>
          <w:sz w:val="36"/>
          <w:szCs w:val="36"/>
        </w:rPr>
        <w:t>Cena Víta Brandy</w:t>
      </w:r>
      <w:r w:rsidR="00666761">
        <w:rPr>
          <w:rFonts w:asciiTheme="minorHAnsi" w:hAnsiTheme="minorHAnsi" w:cstheme="minorHAnsi"/>
          <w:b/>
          <w:bCs/>
          <w:sz w:val="36"/>
          <w:szCs w:val="36"/>
        </w:rPr>
        <w:t xml:space="preserve"> 202</w:t>
      </w:r>
      <w:r w:rsidR="00837F5F">
        <w:rPr>
          <w:rFonts w:asciiTheme="minorHAnsi" w:hAnsiTheme="minorHAnsi" w:cstheme="minorHAnsi"/>
          <w:b/>
          <w:bCs/>
          <w:sz w:val="36"/>
          <w:szCs w:val="36"/>
        </w:rPr>
        <w:t>2</w:t>
      </w:r>
      <w:r w:rsidRPr="00611C4E">
        <w:rPr>
          <w:rFonts w:asciiTheme="minorHAnsi" w:hAnsiTheme="minorHAnsi" w:cstheme="minorHAnsi"/>
          <w:b/>
          <w:bCs/>
          <w:sz w:val="36"/>
          <w:szCs w:val="36"/>
        </w:rPr>
        <w:t>: Přihláška do soutěže</w:t>
      </w:r>
    </w:p>
    <w:p w14:paraId="5813D5AC" w14:textId="2547B7D8" w:rsidR="00330992" w:rsidRPr="00666761" w:rsidRDefault="00611C4E" w:rsidP="00330992">
      <w:pPr>
        <w:pStyle w:val="Default"/>
        <w:ind w:left="1080"/>
        <w:rPr>
          <w:rFonts w:asciiTheme="minorHAnsi" w:hAnsiTheme="minorHAnsi" w:cstheme="minorHAnsi"/>
          <w:i/>
          <w:iCs/>
        </w:rPr>
      </w:pPr>
      <w:r w:rsidRPr="00666761">
        <w:rPr>
          <w:rFonts w:asciiTheme="minorHAnsi" w:hAnsiTheme="minorHAnsi" w:cstheme="minorHAnsi"/>
          <w:i/>
          <w:iCs/>
        </w:rPr>
        <w:t xml:space="preserve">Prosíme o vyplnění </w:t>
      </w:r>
      <w:r w:rsidR="00666761" w:rsidRPr="00666761">
        <w:rPr>
          <w:rFonts w:asciiTheme="minorHAnsi" w:hAnsiTheme="minorHAnsi" w:cstheme="minorHAnsi"/>
          <w:i/>
          <w:iCs/>
        </w:rPr>
        <w:t xml:space="preserve">následujících položek. Odeslání je možné do </w:t>
      </w:r>
      <w:r w:rsidR="00837F5F">
        <w:rPr>
          <w:rFonts w:asciiTheme="minorHAnsi" w:hAnsiTheme="minorHAnsi" w:cstheme="minorHAnsi"/>
          <w:i/>
          <w:iCs/>
        </w:rPr>
        <w:t>4</w:t>
      </w:r>
      <w:r w:rsidR="00666761" w:rsidRPr="00666761">
        <w:rPr>
          <w:rFonts w:asciiTheme="minorHAnsi" w:hAnsiTheme="minorHAnsi" w:cstheme="minorHAnsi"/>
          <w:i/>
          <w:iCs/>
        </w:rPr>
        <w:t xml:space="preserve">. </w:t>
      </w:r>
      <w:r w:rsidR="00837F5F">
        <w:rPr>
          <w:rFonts w:asciiTheme="minorHAnsi" w:hAnsiTheme="minorHAnsi" w:cstheme="minorHAnsi"/>
          <w:i/>
          <w:iCs/>
        </w:rPr>
        <w:t>2</w:t>
      </w:r>
      <w:r w:rsidR="00666761" w:rsidRPr="00666761">
        <w:rPr>
          <w:rFonts w:asciiTheme="minorHAnsi" w:hAnsiTheme="minorHAnsi" w:cstheme="minorHAnsi"/>
          <w:i/>
          <w:iCs/>
        </w:rPr>
        <w:t>. 202</w:t>
      </w:r>
      <w:r w:rsidR="00D25A54">
        <w:rPr>
          <w:rFonts w:asciiTheme="minorHAnsi" w:hAnsiTheme="minorHAnsi" w:cstheme="minorHAnsi"/>
          <w:i/>
          <w:iCs/>
        </w:rPr>
        <w:t>2</w:t>
      </w:r>
    </w:p>
    <w:p w14:paraId="6D95ED9D" w14:textId="77777777" w:rsidR="00330992" w:rsidRPr="00041C0E" w:rsidRDefault="00330992" w:rsidP="00330992">
      <w:pPr>
        <w:pStyle w:val="Default"/>
        <w:ind w:left="1080"/>
        <w:rPr>
          <w:rFonts w:asciiTheme="minorHAnsi" w:hAnsiTheme="minorHAnsi" w:cstheme="minorHAnsi"/>
        </w:rPr>
      </w:pPr>
    </w:p>
    <w:p w14:paraId="6D4F415C" w14:textId="77777777" w:rsidR="00330992" w:rsidRPr="00041C0E" w:rsidRDefault="00330992" w:rsidP="00330992">
      <w:pPr>
        <w:pStyle w:val="Default"/>
        <w:ind w:left="1080"/>
        <w:rPr>
          <w:rFonts w:asciiTheme="minorHAnsi" w:hAnsiTheme="minorHAnsi" w:cstheme="minorHAnsi"/>
        </w:rPr>
      </w:pPr>
    </w:p>
    <w:p w14:paraId="76450795" w14:textId="77777777" w:rsidR="00650ADD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>Stručná anotace – charakteristika a popis stavby či opatření</w:t>
      </w:r>
    </w:p>
    <w:p w14:paraId="41A4C78A" w14:textId="77777777" w:rsidR="00650ADD" w:rsidRDefault="00650ADD" w:rsidP="00650ADD">
      <w:pPr>
        <w:pStyle w:val="Default"/>
        <w:ind w:left="360"/>
        <w:rPr>
          <w:rFonts w:asciiTheme="minorHAnsi" w:hAnsiTheme="minorHAnsi" w:cstheme="minorHAnsi"/>
        </w:rPr>
      </w:pPr>
    </w:p>
    <w:p w14:paraId="6D60913C" w14:textId="58239135" w:rsidR="00096A39" w:rsidRDefault="00AE4958" w:rsidP="00096A39">
      <w:pPr>
        <w:shd w:val="clear" w:color="auto" w:fill="FFFFFF"/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color w:val="292A2C"/>
          <w:kern w:val="36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292A2C"/>
          <w:kern w:val="36"/>
          <w:sz w:val="24"/>
          <w:szCs w:val="24"/>
          <w:lang w:eastAsia="cs-CZ"/>
        </w:rPr>
        <w:t>V7_</w:t>
      </w:r>
      <w:proofErr w:type="gramStart"/>
      <w:r>
        <w:rPr>
          <w:rFonts w:eastAsia="Times New Roman" w:cstheme="minorHAnsi"/>
          <w:b/>
          <w:bCs/>
          <w:color w:val="292A2C"/>
          <w:kern w:val="36"/>
          <w:sz w:val="24"/>
          <w:szCs w:val="24"/>
          <w:lang w:eastAsia="cs-CZ"/>
        </w:rPr>
        <w:t xml:space="preserve">Underground - </w:t>
      </w:r>
      <w:r w:rsidR="00096A39" w:rsidRPr="00096A39">
        <w:rPr>
          <w:rFonts w:eastAsia="Times New Roman" w:cstheme="minorHAnsi"/>
          <w:b/>
          <w:bCs/>
          <w:color w:val="292A2C"/>
          <w:kern w:val="36"/>
          <w:sz w:val="24"/>
          <w:szCs w:val="24"/>
          <w:lang w:eastAsia="cs-CZ"/>
        </w:rPr>
        <w:t>Oživení</w:t>
      </w:r>
      <w:proofErr w:type="gramEnd"/>
      <w:r w:rsidR="00096A39" w:rsidRPr="00096A39">
        <w:rPr>
          <w:rFonts w:eastAsia="Times New Roman" w:cstheme="minorHAnsi"/>
          <w:b/>
          <w:bCs/>
          <w:color w:val="292A2C"/>
          <w:kern w:val="36"/>
          <w:sz w:val="24"/>
          <w:szCs w:val="24"/>
          <w:lang w:eastAsia="cs-CZ"/>
        </w:rPr>
        <w:t xml:space="preserve"> podchodů Vltavská </w:t>
      </w:r>
    </w:p>
    <w:p w14:paraId="3F92ECDB" w14:textId="77777777" w:rsidR="00096A39" w:rsidRPr="00096A39" w:rsidRDefault="00096A39" w:rsidP="00096A39">
      <w:pPr>
        <w:shd w:val="clear" w:color="auto" w:fill="FFFFFF"/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color w:val="292A2C"/>
          <w:kern w:val="36"/>
          <w:sz w:val="24"/>
          <w:szCs w:val="24"/>
          <w:lang w:eastAsia="cs-CZ"/>
        </w:rPr>
      </w:pPr>
    </w:p>
    <w:p w14:paraId="2CB091FA" w14:textId="77777777" w:rsidR="00096A39" w:rsidRPr="00096A39" w:rsidRDefault="00096A39" w:rsidP="00096A3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92A2C"/>
          <w:sz w:val="24"/>
          <w:szCs w:val="24"/>
          <w:lang w:eastAsia="cs-CZ"/>
        </w:rPr>
      </w:pPr>
      <w:r w:rsidRPr="00096A39">
        <w:rPr>
          <w:rFonts w:eastAsia="Times New Roman" w:cstheme="minorHAnsi"/>
          <w:color w:val="292A2C"/>
          <w:sz w:val="24"/>
          <w:szCs w:val="24"/>
          <w:lang w:eastAsia="cs-CZ"/>
        </w:rPr>
        <w:t xml:space="preserve">V rámci projektu oživení podchodů Hlávkův most u stanice metra Vltavská v Praze jsme implementovali skateboarding a ostatní volnočasové aktivity do míst, kam se lidé doteď báli vejít. Překážky pro skate a </w:t>
      </w:r>
      <w:proofErr w:type="spellStart"/>
      <w:r w:rsidRPr="00096A39">
        <w:rPr>
          <w:rFonts w:eastAsia="Times New Roman" w:cstheme="minorHAnsi"/>
          <w:color w:val="292A2C"/>
          <w:sz w:val="24"/>
          <w:szCs w:val="24"/>
          <w:lang w:eastAsia="cs-CZ"/>
        </w:rPr>
        <w:t>bmx</w:t>
      </w:r>
      <w:proofErr w:type="spellEnd"/>
      <w:r w:rsidRPr="00096A39">
        <w:rPr>
          <w:rFonts w:eastAsia="Times New Roman" w:cstheme="minorHAnsi"/>
          <w:color w:val="292A2C"/>
          <w:sz w:val="24"/>
          <w:szCs w:val="24"/>
          <w:lang w:eastAsia="cs-CZ"/>
        </w:rPr>
        <w:t xml:space="preserve"> jezdce, nová betonová podlaha a osvětlení, </w:t>
      </w:r>
      <w:proofErr w:type="spellStart"/>
      <w:r w:rsidRPr="00096A39">
        <w:rPr>
          <w:rFonts w:eastAsia="Times New Roman" w:cstheme="minorHAnsi"/>
          <w:color w:val="292A2C"/>
          <w:sz w:val="24"/>
          <w:szCs w:val="24"/>
          <w:lang w:eastAsia="cs-CZ"/>
        </w:rPr>
        <w:t>boulderová</w:t>
      </w:r>
      <w:proofErr w:type="spellEnd"/>
      <w:r w:rsidRPr="00096A39">
        <w:rPr>
          <w:rFonts w:eastAsia="Times New Roman" w:cstheme="minorHAnsi"/>
          <w:color w:val="292A2C"/>
          <w:sz w:val="24"/>
          <w:szCs w:val="24"/>
          <w:lang w:eastAsia="cs-CZ"/>
        </w:rPr>
        <w:t xml:space="preserve"> stěna s převisem, </w:t>
      </w:r>
      <w:proofErr w:type="spellStart"/>
      <w:r w:rsidRPr="00096A39">
        <w:rPr>
          <w:rFonts w:eastAsia="Times New Roman" w:cstheme="minorHAnsi"/>
          <w:color w:val="292A2C"/>
          <w:sz w:val="24"/>
          <w:szCs w:val="24"/>
          <w:lang w:eastAsia="cs-CZ"/>
        </w:rPr>
        <w:t>basketballový</w:t>
      </w:r>
      <w:proofErr w:type="spellEnd"/>
      <w:r w:rsidRPr="00096A39">
        <w:rPr>
          <w:rFonts w:eastAsia="Times New Roman" w:cstheme="minorHAnsi"/>
          <w:color w:val="292A2C"/>
          <w:sz w:val="24"/>
          <w:szCs w:val="24"/>
          <w:lang w:eastAsia="cs-CZ"/>
        </w:rPr>
        <w:t xml:space="preserve"> koš, kavárna s amfiteátrem. Prostor pod střechou, který je trvale osvětlen, se stává příjemným a zároveň bezpečným. Není už pouze místem procházení, ale hlavně setkávání.</w:t>
      </w:r>
    </w:p>
    <w:p w14:paraId="61719585" w14:textId="5140E52D" w:rsidR="00F66867" w:rsidRPr="00041C0E" w:rsidRDefault="00F10DB4" w:rsidP="00650ADD">
      <w:pPr>
        <w:pStyle w:val="Default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36AFBC9E" w14:textId="77777777" w:rsidR="00096A39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 xml:space="preserve">Údaje o </w:t>
      </w:r>
      <w:proofErr w:type="gramStart"/>
      <w:r w:rsidRPr="00041C0E">
        <w:rPr>
          <w:rFonts w:asciiTheme="minorHAnsi" w:hAnsiTheme="minorHAnsi" w:cstheme="minorHAnsi"/>
        </w:rPr>
        <w:t>předkladateli - subjekt</w:t>
      </w:r>
      <w:proofErr w:type="gramEnd"/>
      <w:r w:rsidRPr="00041C0E">
        <w:rPr>
          <w:rFonts w:asciiTheme="minorHAnsi" w:hAnsiTheme="minorHAnsi" w:cstheme="minorHAnsi"/>
        </w:rPr>
        <w:t>, kontakt, telefon, e-mail, IČ</w:t>
      </w:r>
    </w:p>
    <w:p w14:paraId="3052EFFB" w14:textId="77777777" w:rsidR="00096A39" w:rsidRDefault="00096A39" w:rsidP="00096A39">
      <w:pPr>
        <w:pStyle w:val="Default"/>
        <w:ind w:left="720"/>
        <w:rPr>
          <w:rFonts w:asciiTheme="minorHAnsi" w:hAnsiTheme="minorHAnsi" w:cstheme="minorHAnsi"/>
        </w:rPr>
      </w:pPr>
    </w:p>
    <w:p w14:paraId="1936DAFE" w14:textId="77777777" w:rsidR="00096A39" w:rsidRDefault="00096A39" w:rsidP="00096A39">
      <w:pPr>
        <w:pStyle w:val="Defaul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/ U Studio s.r.o.</w:t>
      </w:r>
    </w:p>
    <w:p w14:paraId="0F50DCEF" w14:textId="0CFC82DB" w:rsidR="00096A39" w:rsidRDefault="00096A39" w:rsidP="00096A39">
      <w:pPr>
        <w:pStyle w:val="Defaul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+420 7214 819 859</w:t>
      </w:r>
    </w:p>
    <w:p w14:paraId="6F534FD2" w14:textId="2AAC993F" w:rsidR="00096A39" w:rsidRDefault="00096A39" w:rsidP="00096A39">
      <w:pPr>
        <w:pStyle w:val="Default"/>
        <w:ind w:left="720"/>
        <w:rPr>
          <w:rFonts w:asciiTheme="minorHAnsi" w:hAnsiTheme="minorHAnsi" w:cstheme="minorHAnsi"/>
        </w:rPr>
      </w:pPr>
      <w:hyperlink r:id="rId7" w:history="1">
        <w:r w:rsidRPr="00296F93">
          <w:rPr>
            <w:rStyle w:val="Hypertextovodkaz"/>
            <w:rFonts w:asciiTheme="minorHAnsi" w:hAnsiTheme="minorHAnsi" w:cstheme="minorHAnsi"/>
          </w:rPr>
          <w:t>info@uustudio.cz</w:t>
        </w:r>
      </w:hyperlink>
    </w:p>
    <w:p w14:paraId="3A7FCD25" w14:textId="696A4C8F" w:rsidR="00096A39" w:rsidRDefault="00096A39" w:rsidP="00096A39">
      <w:pPr>
        <w:pStyle w:val="Defaul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IČ: 09147373</w:t>
      </w:r>
    </w:p>
    <w:p w14:paraId="3D3C33CC" w14:textId="77777777" w:rsidR="00096A39" w:rsidRDefault="00096A39" w:rsidP="00096A39">
      <w:pPr>
        <w:pStyle w:val="Default"/>
        <w:ind w:left="720"/>
        <w:rPr>
          <w:rFonts w:asciiTheme="minorHAnsi" w:hAnsiTheme="minorHAnsi" w:cstheme="minorHAnsi"/>
        </w:rPr>
      </w:pPr>
    </w:p>
    <w:p w14:paraId="2F2E0849" w14:textId="77777777" w:rsidR="00096A39" w:rsidRDefault="00096A39" w:rsidP="00096A39">
      <w:pPr>
        <w:pStyle w:val="Defaul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Korespondenční adresa:</w:t>
      </w:r>
    </w:p>
    <w:p w14:paraId="5D81F6F1" w14:textId="36C124C6" w:rsidR="00F66867" w:rsidRPr="00041C0E" w:rsidRDefault="00096A39" w:rsidP="00096A39">
      <w:pPr>
        <w:pStyle w:val="Defaul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Kamenická 5, Praha 7, Holešovice, 170 00</w:t>
      </w:r>
      <w:r w:rsidR="00F10DB4">
        <w:rPr>
          <w:rFonts w:asciiTheme="minorHAnsi" w:hAnsiTheme="minorHAnsi" w:cstheme="minorHAnsi"/>
        </w:rPr>
        <w:br/>
      </w:r>
    </w:p>
    <w:p w14:paraId="5DEB5D68" w14:textId="77777777" w:rsidR="00F66867" w:rsidRPr="00041C0E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 xml:space="preserve">Údaje o soutěžním řešení: </w:t>
      </w:r>
    </w:p>
    <w:p w14:paraId="296B412A" w14:textId="4B1A8609" w:rsidR="00F66867" w:rsidRDefault="00AE4958" w:rsidP="00283FE3">
      <w:pPr>
        <w:pStyle w:val="Default"/>
        <w:numPr>
          <w:ilvl w:val="2"/>
          <w:numId w:val="4"/>
        </w:numPr>
        <w:ind w:left="108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>N</w:t>
      </w:r>
      <w:r w:rsidR="00F66867" w:rsidRPr="00041C0E">
        <w:rPr>
          <w:rFonts w:asciiTheme="minorHAnsi" w:hAnsiTheme="minorHAnsi" w:cstheme="minorHAnsi"/>
        </w:rPr>
        <w:t>ázev</w:t>
      </w:r>
    </w:p>
    <w:p w14:paraId="18DF9414" w14:textId="5394E8C0" w:rsidR="00AE4958" w:rsidRDefault="00AE4958" w:rsidP="00AE4958">
      <w:pPr>
        <w:pStyle w:val="Default"/>
        <w:ind w:left="1080"/>
        <w:rPr>
          <w:rFonts w:asciiTheme="minorHAnsi" w:hAnsiTheme="minorHAnsi" w:cstheme="minorHAnsi"/>
        </w:rPr>
      </w:pPr>
    </w:p>
    <w:p w14:paraId="12B1F3A8" w14:textId="7B92D2A9" w:rsidR="00AE4958" w:rsidRDefault="00AE4958" w:rsidP="00AE4958">
      <w:pPr>
        <w:pStyle w:val="Default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V7_Underground – Oživení podchodů Vltavská</w:t>
      </w:r>
    </w:p>
    <w:p w14:paraId="3ECC4C4E" w14:textId="77777777" w:rsidR="00AE4958" w:rsidRPr="00041C0E" w:rsidRDefault="00AE4958" w:rsidP="00AE4958">
      <w:pPr>
        <w:pStyle w:val="Default"/>
        <w:ind w:left="1080"/>
        <w:rPr>
          <w:rFonts w:asciiTheme="minorHAnsi" w:hAnsiTheme="minorHAnsi" w:cstheme="minorHAnsi"/>
        </w:rPr>
      </w:pPr>
    </w:p>
    <w:p w14:paraId="12AFAEB2" w14:textId="7A42F2A4" w:rsidR="00F66867" w:rsidRDefault="00AE4958" w:rsidP="00283FE3">
      <w:pPr>
        <w:pStyle w:val="Default"/>
        <w:numPr>
          <w:ilvl w:val="2"/>
          <w:numId w:val="4"/>
        </w:numPr>
        <w:ind w:left="108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>L</w:t>
      </w:r>
      <w:r w:rsidR="00F66867" w:rsidRPr="00041C0E">
        <w:rPr>
          <w:rFonts w:asciiTheme="minorHAnsi" w:hAnsiTheme="minorHAnsi" w:cstheme="minorHAnsi"/>
        </w:rPr>
        <w:t>okalizace</w:t>
      </w:r>
    </w:p>
    <w:p w14:paraId="6C3A1252" w14:textId="75637F80" w:rsidR="00AE4958" w:rsidRDefault="00AE4958" w:rsidP="00AE4958">
      <w:pPr>
        <w:pStyle w:val="Default"/>
        <w:ind w:left="1080"/>
        <w:rPr>
          <w:rFonts w:asciiTheme="minorHAnsi" w:hAnsiTheme="minorHAnsi" w:cstheme="minorHAnsi"/>
        </w:rPr>
      </w:pPr>
    </w:p>
    <w:p w14:paraId="051F5082" w14:textId="2A1C3A11" w:rsidR="00AE4958" w:rsidRDefault="00AE4958" w:rsidP="00AE4958">
      <w:pPr>
        <w:pStyle w:val="Default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Podchody Hlávkův most, stanice metra Vltavská</w:t>
      </w:r>
    </w:p>
    <w:p w14:paraId="17EC771E" w14:textId="77777777" w:rsidR="00AE4958" w:rsidRPr="00041C0E" w:rsidRDefault="00AE4958" w:rsidP="00AE4958">
      <w:pPr>
        <w:pStyle w:val="Default"/>
        <w:ind w:left="1080"/>
        <w:rPr>
          <w:rFonts w:asciiTheme="minorHAnsi" w:hAnsiTheme="minorHAnsi" w:cstheme="minorHAnsi"/>
        </w:rPr>
      </w:pPr>
    </w:p>
    <w:p w14:paraId="78CD8C3F" w14:textId="65A284AD" w:rsidR="00F66867" w:rsidRDefault="00F66867" w:rsidP="00283FE3">
      <w:pPr>
        <w:pStyle w:val="Default"/>
        <w:numPr>
          <w:ilvl w:val="2"/>
          <w:numId w:val="4"/>
        </w:numPr>
        <w:ind w:left="108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>autorský tým (jména autorů, kontaktní adresa, telefon, e-mail na jejich zástupce).</w:t>
      </w:r>
    </w:p>
    <w:p w14:paraId="26C8C554" w14:textId="31096F22" w:rsidR="00AE4958" w:rsidRDefault="00AE4958" w:rsidP="00AE4958">
      <w:pPr>
        <w:pStyle w:val="Default"/>
        <w:ind w:left="1080"/>
        <w:rPr>
          <w:rFonts w:asciiTheme="minorHAnsi" w:hAnsiTheme="minorHAnsi" w:cstheme="minorHAnsi"/>
        </w:rPr>
      </w:pPr>
    </w:p>
    <w:p w14:paraId="15DBEC6B" w14:textId="0FE25BFD" w:rsidR="00AE4958" w:rsidRDefault="00AE4958" w:rsidP="00AE4958">
      <w:pPr>
        <w:pStyle w:val="Default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/ U Studio s.r.o.: Jiří Kotal, Martin Hrouda, Jan Maleček, Nikola </w:t>
      </w:r>
      <w:proofErr w:type="spellStart"/>
      <w:r>
        <w:rPr>
          <w:rFonts w:asciiTheme="minorHAnsi" w:hAnsiTheme="minorHAnsi" w:cstheme="minorHAnsi"/>
        </w:rPr>
        <w:t>Žuchová</w:t>
      </w:r>
      <w:proofErr w:type="spellEnd"/>
      <w:r>
        <w:rPr>
          <w:rFonts w:asciiTheme="minorHAnsi" w:hAnsiTheme="minorHAnsi" w:cstheme="minorHAnsi"/>
        </w:rPr>
        <w:t>, Andrea Nováková</w:t>
      </w:r>
    </w:p>
    <w:p w14:paraId="14B3C79A" w14:textId="4FFD1CE9" w:rsidR="00AE4958" w:rsidRDefault="00AE4958" w:rsidP="00AE4958">
      <w:pPr>
        <w:pStyle w:val="Default"/>
        <w:ind w:left="1080"/>
        <w:rPr>
          <w:rFonts w:asciiTheme="minorHAnsi" w:hAnsiTheme="minorHAnsi" w:cstheme="minorHAnsi"/>
        </w:rPr>
      </w:pPr>
    </w:p>
    <w:p w14:paraId="3C4AF8CD" w14:textId="35EAC765" w:rsidR="00AE4958" w:rsidRDefault="00AE4958" w:rsidP="00AE4958">
      <w:pPr>
        <w:pStyle w:val="Default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Spolupráce s </w:t>
      </w:r>
      <w:proofErr w:type="gramStart"/>
      <w:r>
        <w:rPr>
          <w:rFonts w:asciiTheme="minorHAnsi" w:hAnsiTheme="minorHAnsi" w:cstheme="minorHAnsi"/>
        </w:rPr>
        <w:t>Re_place.cz :</w:t>
      </w:r>
      <w:proofErr w:type="gramEnd"/>
      <w:r>
        <w:rPr>
          <w:rFonts w:asciiTheme="minorHAnsi" w:hAnsiTheme="minorHAnsi" w:cstheme="minorHAnsi"/>
        </w:rPr>
        <w:t xml:space="preserve"> Martin Kontra, Richard Preisler</w:t>
      </w:r>
    </w:p>
    <w:p w14:paraId="0AF03A6C" w14:textId="3CFDF4B6" w:rsidR="002E0F75" w:rsidRDefault="002E0F75" w:rsidP="00AE4958">
      <w:pPr>
        <w:pStyle w:val="Default"/>
        <w:ind w:left="1080"/>
        <w:rPr>
          <w:rFonts w:asciiTheme="minorHAnsi" w:hAnsiTheme="minorHAnsi" w:cstheme="minorHAnsi"/>
        </w:rPr>
      </w:pPr>
    </w:p>
    <w:p w14:paraId="75A1BBC9" w14:textId="75E77DCA" w:rsidR="002E0F75" w:rsidRDefault="002E0F75" w:rsidP="00AE4958">
      <w:pPr>
        <w:pStyle w:val="Default"/>
        <w:ind w:left="1080"/>
        <w:rPr>
          <w:rFonts w:asciiTheme="minorHAnsi" w:hAnsiTheme="minorHAnsi" w:cstheme="minorHAnsi"/>
        </w:rPr>
      </w:pPr>
      <w:r w:rsidRPr="002E0F75">
        <w:rPr>
          <w:rFonts w:asciiTheme="minorHAnsi" w:hAnsiTheme="minorHAnsi" w:cstheme="minorHAnsi"/>
        </w:rPr>
        <w:t>Wall art: Maxo Šimko, Jakub Karlík</w:t>
      </w:r>
    </w:p>
    <w:p w14:paraId="68017F13" w14:textId="77777777" w:rsidR="004B79F9" w:rsidRPr="00041C0E" w:rsidRDefault="004B79F9" w:rsidP="00AE4958">
      <w:pPr>
        <w:pStyle w:val="Default"/>
        <w:ind w:left="1080"/>
        <w:rPr>
          <w:rFonts w:asciiTheme="minorHAnsi" w:hAnsiTheme="minorHAnsi" w:cstheme="minorHAnsi"/>
        </w:rPr>
      </w:pPr>
    </w:p>
    <w:p w14:paraId="4BE1ED0B" w14:textId="77777777" w:rsidR="004B79F9" w:rsidRDefault="00F66867" w:rsidP="00283FE3">
      <w:pPr>
        <w:pStyle w:val="Default"/>
        <w:numPr>
          <w:ilvl w:val="2"/>
          <w:numId w:val="4"/>
        </w:numPr>
        <w:ind w:left="108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>jak byl vybrán zpracovatel projektu (oslovení, veřejná soutěž, …. jinak)</w:t>
      </w:r>
    </w:p>
    <w:p w14:paraId="3F5CA226" w14:textId="7EC09789" w:rsidR="004B79F9" w:rsidRDefault="004B79F9" w:rsidP="004B79F9">
      <w:pPr>
        <w:pStyle w:val="Default"/>
        <w:ind w:left="1440"/>
        <w:rPr>
          <w:rFonts w:asciiTheme="minorHAnsi" w:hAnsiTheme="minorHAnsi" w:cstheme="minorHAnsi"/>
        </w:rPr>
      </w:pPr>
    </w:p>
    <w:p w14:paraId="3D826D8A" w14:textId="7912E397" w:rsidR="004B79F9" w:rsidRDefault="004B79F9" w:rsidP="004B79F9">
      <w:pPr>
        <w:pStyle w:val="Default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Oslovení Re_place.cz a MČ Praha 7</w:t>
      </w:r>
    </w:p>
    <w:p w14:paraId="30105CB0" w14:textId="77777777" w:rsidR="004B79F9" w:rsidRDefault="004B79F9" w:rsidP="004B79F9">
      <w:pPr>
        <w:pStyle w:val="Default"/>
        <w:ind w:left="1440"/>
        <w:rPr>
          <w:rFonts w:asciiTheme="minorHAnsi" w:hAnsiTheme="minorHAnsi" w:cstheme="minorHAnsi"/>
        </w:rPr>
      </w:pPr>
    </w:p>
    <w:p w14:paraId="008A45D3" w14:textId="5FC5530F" w:rsidR="00F66867" w:rsidRPr="00041C0E" w:rsidRDefault="00F10DB4" w:rsidP="004B79F9">
      <w:pPr>
        <w:pStyle w:val="Default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53A569B9" w14:textId="77777777" w:rsidR="00F66867" w:rsidRPr="00041C0E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 xml:space="preserve">Údaje o realizaci: </w:t>
      </w:r>
    </w:p>
    <w:p w14:paraId="0BD5AF49" w14:textId="361D2328" w:rsidR="00F66867" w:rsidRPr="00041C0E" w:rsidRDefault="00F66867" w:rsidP="00283FE3">
      <w:pPr>
        <w:pStyle w:val="Default"/>
        <w:numPr>
          <w:ilvl w:val="2"/>
          <w:numId w:val="3"/>
        </w:numPr>
        <w:ind w:left="108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 xml:space="preserve">gen. </w:t>
      </w:r>
      <w:r w:rsidR="004B79F9" w:rsidRPr="00041C0E">
        <w:rPr>
          <w:rFonts w:asciiTheme="minorHAnsi" w:hAnsiTheme="minorHAnsi" w:cstheme="minorHAnsi"/>
        </w:rPr>
        <w:t>D</w:t>
      </w:r>
      <w:r w:rsidRPr="00041C0E">
        <w:rPr>
          <w:rFonts w:asciiTheme="minorHAnsi" w:hAnsiTheme="minorHAnsi" w:cstheme="minorHAnsi"/>
        </w:rPr>
        <w:t>odavatel</w:t>
      </w:r>
      <w:r w:rsidR="004B79F9">
        <w:rPr>
          <w:rFonts w:asciiTheme="minorHAnsi" w:hAnsiTheme="minorHAnsi" w:cstheme="minorHAnsi"/>
        </w:rPr>
        <w:t xml:space="preserve">: </w:t>
      </w:r>
      <w:proofErr w:type="spellStart"/>
      <w:r w:rsidR="004B79F9">
        <w:rPr>
          <w:rFonts w:asciiTheme="minorHAnsi" w:hAnsiTheme="minorHAnsi" w:cstheme="minorHAnsi"/>
        </w:rPr>
        <w:t>Bonidee</w:t>
      </w:r>
      <w:proofErr w:type="spellEnd"/>
      <w:r w:rsidR="004B79F9">
        <w:rPr>
          <w:rFonts w:asciiTheme="minorHAnsi" w:hAnsiTheme="minorHAnsi" w:cstheme="minorHAnsi"/>
        </w:rPr>
        <w:t xml:space="preserve"> MNG s.r.o.</w:t>
      </w:r>
    </w:p>
    <w:p w14:paraId="1FB230A1" w14:textId="16DA8508" w:rsidR="00F66867" w:rsidRDefault="00F66867" w:rsidP="00283FE3">
      <w:pPr>
        <w:pStyle w:val="Default"/>
        <w:numPr>
          <w:ilvl w:val="2"/>
          <w:numId w:val="3"/>
        </w:numPr>
        <w:ind w:left="108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 xml:space="preserve">termín realizace (kolaudace nebo uvedení do provozu) </w:t>
      </w:r>
    </w:p>
    <w:p w14:paraId="582E5308" w14:textId="663D79D1" w:rsidR="004B79F9" w:rsidRPr="00041C0E" w:rsidRDefault="004B79F9" w:rsidP="004B79F9">
      <w:pPr>
        <w:pStyle w:val="Default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uvedení do provozu 5.11.2021</w:t>
      </w:r>
    </w:p>
    <w:p w14:paraId="59976596" w14:textId="77777777" w:rsidR="004B79F9" w:rsidRDefault="00F66867" w:rsidP="00283FE3">
      <w:pPr>
        <w:pStyle w:val="Default"/>
        <w:numPr>
          <w:ilvl w:val="2"/>
          <w:numId w:val="3"/>
        </w:numPr>
        <w:ind w:left="108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>funkční určení stavby</w:t>
      </w:r>
    </w:p>
    <w:p w14:paraId="1200514E" w14:textId="0A21AE90" w:rsidR="00F66867" w:rsidRPr="00041C0E" w:rsidRDefault="004B79F9" w:rsidP="004B79F9">
      <w:pPr>
        <w:pStyle w:val="Default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Multifunkční veřejný prostor</w:t>
      </w:r>
      <w:r w:rsidR="00F10DB4">
        <w:rPr>
          <w:rFonts w:asciiTheme="minorHAnsi" w:hAnsiTheme="minorHAnsi" w:cstheme="minorHAnsi"/>
        </w:rPr>
        <w:br/>
      </w:r>
    </w:p>
    <w:p w14:paraId="313BD562" w14:textId="77777777" w:rsidR="00F66867" w:rsidRPr="00041C0E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 xml:space="preserve">Údaje o investorovi stavebního díla (zejména): </w:t>
      </w:r>
    </w:p>
    <w:p w14:paraId="5F75E558" w14:textId="326690AB" w:rsidR="00F66867" w:rsidRDefault="00F66867" w:rsidP="00283FE3">
      <w:pPr>
        <w:pStyle w:val="Default"/>
        <w:numPr>
          <w:ilvl w:val="2"/>
          <w:numId w:val="5"/>
        </w:numPr>
        <w:ind w:left="108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>název, sídlo, adresa, kontaktní osoba (telefon, e-mail)</w:t>
      </w:r>
    </w:p>
    <w:p w14:paraId="23C8AB77" w14:textId="6466C8AC" w:rsidR="004B79F9" w:rsidRDefault="004B79F9" w:rsidP="004B79F9">
      <w:pPr>
        <w:pStyle w:val="Default"/>
        <w:ind w:left="1080"/>
        <w:rPr>
          <w:rFonts w:asciiTheme="minorHAnsi" w:hAnsiTheme="minorHAnsi" w:cstheme="minorHAnsi"/>
        </w:rPr>
      </w:pPr>
    </w:p>
    <w:p w14:paraId="562D6385" w14:textId="1843BC16" w:rsidR="004B79F9" w:rsidRDefault="004B79F9" w:rsidP="004B79F9">
      <w:pPr>
        <w:pStyle w:val="Default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MČ Praha 7</w:t>
      </w:r>
    </w:p>
    <w:p w14:paraId="3470692F" w14:textId="75813FEF" w:rsidR="0072063B" w:rsidRDefault="0072063B" w:rsidP="004B79F9">
      <w:pPr>
        <w:pStyle w:val="Default"/>
        <w:ind w:left="1080"/>
        <w:rPr>
          <w:rFonts w:asciiTheme="minorHAnsi" w:hAnsiTheme="minorHAnsi" w:cstheme="minorHAnsi"/>
        </w:rPr>
      </w:pPr>
      <w:r w:rsidRPr="0072063B">
        <w:rPr>
          <w:rFonts w:asciiTheme="minorHAnsi" w:hAnsiTheme="minorHAnsi" w:cstheme="minorHAnsi"/>
        </w:rPr>
        <w:t>U Průhonu 1338/38, Praha 7, 170 00</w:t>
      </w:r>
    </w:p>
    <w:p w14:paraId="7A7EAA49" w14:textId="1B603808" w:rsidR="0072063B" w:rsidRDefault="0072063B" w:rsidP="004B79F9">
      <w:pPr>
        <w:pStyle w:val="Default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Hana Třeštíková, 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HYPERLINK "mailto:</w:instrText>
      </w:r>
      <w:r w:rsidRPr="0072063B">
        <w:rPr>
          <w:rFonts w:asciiTheme="minorHAnsi" w:hAnsiTheme="minorHAnsi" w:cstheme="minorHAnsi"/>
        </w:rPr>
        <w:instrText>Hana.Trestikova@praha.eu</w:instrText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 w:rsidRPr="00296F93">
        <w:rPr>
          <w:rStyle w:val="Hypertextovodkaz"/>
          <w:rFonts w:asciiTheme="minorHAnsi" w:hAnsiTheme="minorHAnsi" w:cstheme="minorHAnsi"/>
        </w:rPr>
        <w:t>Hana.Trestikova@praha.eu</w:t>
      </w:r>
      <w:r>
        <w:rPr>
          <w:rFonts w:asciiTheme="minorHAnsi" w:hAnsiTheme="minorHAnsi" w:cstheme="minorHAnsi"/>
        </w:rPr>
        <w:fldChar w:fldCharType="end"/>
      </w:r>
      <w:r w:rsidR="00F3469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, +420 603 581 674</w:t>
      </w:r>
    </w:p>
    <w:p w14:paraId="49A4D8C0" w14:textId="7A43A836" w:rsidR="0072063B" w:rsidRDefault="0072063B" w:rsidP="004B79F9">
      <w:pPr>
        <w:pStyle w:val="Default"/>
        <w:ind w:left="1080"/>
        <w:rPr>
          <w:rFonts w:asciiTheme="minorHAnsi" w:hAnsiTheme="minorHAnsi" w:cstheme="minorHAnsi"/>
        </w:rPr>
      </w:pPr>
    </w:p>
    <w:p w14:paraId="04B99AD9" w14:textId="77777777" w:rsidR="0072063B" w:rsidRPr="0072063B" w:rsidRDefault="0072063B" w:rsidP="0072063B">
      <w:pPr>
        <w:pStyle w:val="Default"/>
        <w:ind w:left="1080"/>
        <w:rPr>
          <w:rFonts w:asciiTheme="minorHAnsi" w:hAnsiTheme="minorHAnsi" w:cstheme="minorHAnsi"/>
        </w:rPr>
      </w:pPr>
      <w:r w:rsidRPr="0072063B">
        <w:rPr>
          <w:rFonts w:asciiTheme="minorHAnsi" w:hAnsiTheme="minorHAnsi" w:cstheme="minorHAnsi"/>
        </w:rPr>
        <w:t>Technická správa komunikací hl. m. Prahy, a.s.</w:t>
      </w:r>
    </w:p>
    <w:p w14:paraId="10990F57" w14:textId="476B8B3B" w:rsidR="0072063B" w:rsidRPr="0072063B" w:rsidRDefault="0072063B" w:rsidP="004B79F9">
      <w:pPr>
        <w:pStyle w:val="Default"/>
        <w:ind w:left="1080"/>
        <w:rPr>
          <w:rFonts w:asciiTheme="minorHAnsi" w:hAnsiTheme="minorHAnsi" w:cstheme="minorHAnsi"/>
        </w:rPr>
      </w:pPr>
      <w:r w:rsidRPr="0072063B">
        <w:rPr>
          <w:rFonts w:asciiTheme="minorHAnsi" w:hAnsiTheme="minorHAnsi" w:cstheme="minorHAnsi"/>
        </w:rPr>
        <w:t>Veletržní 1623/24</w:t>
      </w:r>
    </w:p>
    <w:p w14:paraId="03C9215E" w14:textId="72767D05" w:rsidR="0072063B" w:rsidRDefault="0072063B" w:rsidP="004B79F9">
      <w:pPr>
        <w:pStyle w:val="Default"/>
        <w:ind w:left="1080"/>
        <w:rPr>
          <w:rFonts w:asciiTheme="minorHAnsi" w:hAnsiTheme="minorHAnsi" w:cstheme="minorHAnsi"/>
        </w:rPr>
      </w:pPr>
      <w:r w:rsidRPr="0072063B">
        <w:rPr>
          <w:rFonts w:asciiTheme="minorHAnsi" w:hAnsiTheme="minorHAnsi" w:cstheme="minorHAnsi"/>
        </w:rPr>
        <w:t xml:space="preserve">170 00 Praha </w:t>
      </w:r>
      <w:proofErr w:type="gramStart"/>
      <w:r w:rsidRPr="0072063B">
        <w:rPr>
          <w:rFonts w:asciiTheme="minorHAnsi" w:hAnsiTheme="minorHAnsi" w:cstheme="minorHAnsi"/>
        </w:rPr>
        <w:t>7-Holešovice</w:t>
      </w:r>
      <w:proofErr w:type="gramEnd"/>
    </w:p>
    <w:p w14:paraId="32AEF2B1" w14:textId="39BD9C30" w:rsidR="00F3469F" w:rsidRDefault="00F3469F" w:rsidP="00F3469F">
      <w:pPr>
        <w:rPr>
          <w:rFonts w:eastAsia="Times New Roman" w:cstheme="minorHAnsi"/>
          <w:color w:val="000000"/>
          <w:sz w:val="24"/>
          <w:szCs w:val="24"/>
        </w:rPr>
      </w:pPr>
      <w:r>
        <w:t xml:space="preserve">                      </w:t>
      </w:r>
      <w:r>
        <w:rPr>
          <w:rFonts w:ascii="Open Sans" w:hAnsi="Open Sans" w:cs="Open Sans"/>
          <w:sz w:val="21"/>
          <w:szCs w:val="21"/>
          <w:shd w:val="clear" w:color="auto" w:fill="FFFFFF"/>
        </w:rPr>
        <w:fldChar w:fldCharType="begin"/>
      </w:r>
      <w:r>
        <w:rPr>
          <w:rFonts w:ascii="Open Sans" w:hAnsi="Open Sans" w:cs="Open Sans"/>
          <w:sz w:val="21"/>
          <w:szCs w:val="21"/>
          <w:shd w:val="clear" w:color="auto" w:fill="FFFFFF"/>
        </w:rPr>
        <w:instrText xml:space="preserve"> HYPERLINK "mailto:</w:instrText>
      </w:r>
      <w:r w:rsidRPr="00F3469F">
        <w:rPr>
          <w:rFonts w:ascii="Open Sans" w:hAnsi="Open Sans" w:cs="Open Sans"/>
          <w:sz w:val="21"/>
          <w:szCs w:val="21"/>
          <w:shd w:val="clear" w:color="auto" w:fill="FFFFFF"/>
        </w:rPr>
        <w:instrText>tsk@tsk-praha.cz</w:instrText>
      </w:r>
      <w:r>
        <w:rPr>
          <w:rFonts w:ascii="Open Sans" w:hAnsi="Open Sans" w:cs="Open Sans"/>
          <w:sz w:val="21"/>
          <w:szCs w:val="21"/>
          <w:shd w:val="clear" w:color="auto" w:fill="FFFFFF"/>
        </w:rPr>
        <w:instrText xml:space="preserve">" </w:instrText>
      </w:r>
      <w:r>
        <w:rPr>
          <w:rFonts w:ascii="Open Sans" w:hAnsi="Open Sans" w:cs="Open Sans"/>
          <w:sz w:val="21"/>
          <w:szCs w:val="21"/>
          <w:shd w:val="clear" w:color="auto" w:fill="FFFFFF"/>
        </w:rPr>
        <w:fldChar w:fldCharType="separate"/>
      </w:r>
      <w:r w:rsidRPr="00296F93">
        <w:rPr>
          <w:rStyle w:val="Hypertextovodkaz"/>
          <w:rFonts w:ascii="Open Sans" w:hAnsi="Open Sans" w:cs="Open Sans"/>
          <w:sz w:val="21"/>
          <w:szCs w:val="21"/>
          <w:shd w:val="clear" w:color="auto" w:fill="FFFFFF"/>
        </w:rPr>
        <w:t>tsk@tsk-praha.cz</w:t>
      </w:r>
      <w:r>
        <w:rPr>
          <w:rFonts w:ascii="Open Sans" w:hAnsi="Open Sans" w:cs="Open Sans"/>
          <w:sz w:val="21"/>
          <w:szCs w:val="21"/>
          <w:shd w:val="clear" w:color="auto" w:fill="FFFFFF"/>
        </w:rPr>
        <w:fldChar w:fldCharType="end"/>
      </w:r>
      <w:r>
        <w:t xml:space="preserve"> , </w:t>
      </w:r>
      <w:r w:rsidRPr="00F3469F">
        <w:rPr>
          <w:rFonts w:ascii="Open Sans" w:eastAsia="Times New Roman" w:hAnsi="Open Sans" w:cs="Open Sans"/>
          <w:color w:val="333333"/>
          <w:sz w:val="21"/>
          <w:szCs w:val="21"/>
          <w:lang w:eastAsia="cs-CZ"/>
        </w:rPr>
        <w:t> </w:t>
      </w:r>
      <w:r w:rsidRPr="00F3469F">
        <w:rPr>
          <w:rFonts w:eastAsia="Times New Roman" w:cstheme="minorHAnsi"/>
          <w:color w:val="000000"/>
          <w:sz w:val="24"/>
          <w:szCs w:val="24"/>
        </w:rPr>
        <w:t>+420 257 015</w:t>
      </w:r>
      <w:r>
        <w:rPr>
          <w:rFonts w:eastAsia="Times New Roman" w:cstheme="minorHAnsi"/>
          <w:color w:val="000000"/>
          <w:sz w:val="24"/>
          <w:szCs w:val="24"/>
        </w:rPr>
        <w:t> </w:t>
      </w:r>
      <w:r w:rsidRPr="00F3469F">
        <w:rPr>
          <w:rFonts w:eastAsia="Times New Roman" w:cstheme="minorHAnsi"/>
          <w:color w:val="000000"/>
          <w:sz w:val="24"/>
          <w:szCs w:val="24"/>
        </w:rPr>
        <w:t>111</w:t>
      </w:r>
    </w:p>
    <w:p w14:paraId="0D76A98B" w14:textId="77777777" w:rsidR="00F3469F" w:rsidRDefault="00F3469F" w:rsidP="00F3469F">
      <w:pPr>
        <w:pStyle w:val="Normlnweb"/>
        <w:shd w:val="clear" w:color="auto" w:fill="FFFFFF"/>
        <w:spacing w:before="0" w:beforeAutospacing="0" w:after="0" w:afterAutospacing="0"/>
        <w:rPr>
          <w:rFonts w:ascii="Montserrat" w:hAnsi="Montserrat"/>
          <w:color w:val="444444"/>
          <w:sz w:val="23"/>
          <w:szCs w:val="23"/>
        </w:rPr>
      </w:pPr>
      <w:r>
        <w:rPr>
          <w:rFonts w:ascii="Montserrat" w:hAnsi="Montserrat"/>
          <w:color w:val="444444"/>
          <w:sz w:val="23"/>
          <w:szCs w:val="23"/>
        </w:rPr>
        <w:t xml:space="preserve">                  </w:t>
      </w:r>
    </w:p>
    <w:p w14:paraId="61B0CD57" w14:textId="4B20EEE1" w:rsidR="00F3469F" w:rsidRPr="00595375" w:rsidRDefault="00F3469F" w:rsidP="00595375">
      <w:pPr>
        <w:pStyle w:val="Default"/>
        <w:ind w:left="1080"/>
        <w:rPr>
          <w:rFonts w:asciiTheme="minorHAnsi" w:hAnsiTheme="minorHAnsi" w:cstheme="minorHAnsi"/>
        </w:rPr>
      </w:pPr>
      <w:r>
        <w:rPr>
          <w:rFonts w:ascii="Montserrat" w:hAnsi="Montserrat"/>
          <w:color w:val="444444"/>
          <w:sz w:val="23"/>
          <w:szCs w:val="23"/>
        </w:rPr>
        <w:t xml:space="preserve"> </w:t>
      </w:r>
      <w:r w:rsidRPr="00595375">
        <w:rPr>
          <w:rFonts w:asciiTheme="minorHAnsi" w:hAnsiTheme="minorHAnsi" w:cstheme="minorHAnsi"/>
        </w:rPr>
        <w:t>Technologie hlavního města Prahy, a.s.</w:t>
      </w:r>
    </w:p>
    <w:p w14:paraId="56C27E9C" w14:textId="32A3A5EB" w:rsidR="00F3469F" w:rsidRPr="00595375" w:rsidRDefault="00595375" w:rsidP="00595375">
      <w:pPr>
        <w:pStyle w:val="Default"/>
        <w:ind w:left="1080"/>
        <w:rPr>
          <w:rFonts w:asciiTheme="minorHAnsi" w:hAnsiTheme="minorHAnsi" w:cstheme="minorHAnsi"/>
        </w:rPr>
      </w:pPr>
      <w:r w:rsidRPr="00595375">
        <w:rPr>
          <w:rFonts w:asciiTheme="minorHAnsi" w:hAnsiTheme="minorHAnsi" w:cstheme="minorHAnsi"/>
        </w:rPr>
        <w:t xml:space="preserve"> </w:t>
      </w:r>
      <w:r w:rsidR="00F3469F" w:rsidRPr="00595375">
        <w:rPr>
          <w:rFonts w:asciiTheme="minorHAnsi" w:hAnsiTheme="minorHAnsi" w:cstheme="minorHAnsi"/>
        </w:rPr>
        <w:t>Dělnická 213/12, 170 00 Praha 7</w:t>
      </w:r>
    </w:p>
    <w:p w14:paraId="6C533B7C" w14:textId="497904A8" w:rsidR="00595375" w:rsidRPr="00595375" w:rsidRDefault="00595375" w:rsidP="00595375">
      <w:pPr>
        <w:pStyle w:val="Default"/>
        <w:ind w:left="1080"/>
        <w:rPr>
          <w:rFonts w:asciiTheme="minorHAnsi" w:hAnsiTheme="minorHAnsi" w:cstheme="minorHAnsi"/>
        </w:rPr>
      </w:pPr>
      <w:r w:rsidRPr="00595375">
        <w:rPr>
          <w:rFonts w:asciiTheme="minorHAnsi" w:hAnsiTheme="minorHAnsi" w:cstheme="minorHAnsi"/>
        </w:rPr>
        <w:t xml:space="preserve"> </w:t>
      </w:r>
      <w:r w:rsidRPr="00595375">
        <w:rPr>
          <w:rFonts w:asciiTheme="minorHAnsi" w:hAnsiTheme="minorHAnsi" w:cstheme="minorHAnsi"/>
        </w:rPr>
        <w:t>+420 778 889 801</w:t>
      </w:r>
    </w:p>
    <w:p w14:paraId="501DF1F7" w14:textId="2E461077" w:rsidR="00595375" w:rsidRDefault="00595375" w:rsidP="00595375">
      <w:pPr>
        <w:pStyle w:val="Normlnweb"/>
        <w:shd w:val="clear" w:color="auto" w:fill="FFFFFF"/>
        <w:spacing w:before="0" w:beforeAutospacing="0" w:after="0" w:afterAutospacing="0"/>
        <w:rPr>
          <w:rFonts w:ascii="Montserrat" w:hAnsi="Montserrat"/>
          <w:color w:val="444444"/>
          <w:sz w:val="23"/>
          <w:szCs w:val="23"/>
        </w:rPr>
      </w:pPr>
      <w:r>
        <w:rPr>
          <w:rFonts w:ascii="Montserrat" w:hAnsi="Montserrat"/>
          <w:color w:val="444444"/>
          <w:sz w:val="23"/>
          <w:szCs w:val="23"/>
        </w:rPr>
        <w:t xml:space="preserve">                  </w:t>
      </w:r>
      <w:r w:rsidRPr="00595375">
        <w:rPr>
          <w:rFonts w:asciiTheme="minorHAnsi" w:hAnsiTheme="minorHAnsi" w:cstheme="minorHAnsi"/>
          <w:color w:val="000000"/>
          <w:lang w:eastAsia="en-US"/>
        </w:rPr>
        <w:t>E-mail: </w:t>
      </w:r>
      <w:hyperlink r:id="rId8" w:history="1">
        <w:r w:rsidRPr="00595375">
          <w:rPr>
            <w:rFonts w:asciiTheme="minorHAnsi" w:hAnsiTheme="minorHAnsi" w:cstheme="minorHAnsi"/>
            <w:color w:val="000000"/>
            <w:lang w:eastAsia="en-US"/>
          </w:rPr>
          <w:t>info@thmp.cz</w:t>
        </w:r>
      </w:hyperlink>
    </w:p>
    <w:p w14:paraId="0D69667F" w14:textId="77777777" w:rsidR="004B79F9" w:rsidRPr="00041C0E" w:rsidRDefault="004B79F9" w:rsidP="00595375">
      <w:pPr>
        <w:pStyle w:val="Default"/>
        <w:rPr>
          <w:rFonts w:asciiTheme="minorHAnsi" w:hAnsiTheme="minorHAnsi" w:cstheme="minorHAnsi"/>
        </w:rPr>
      </w:pPr>
    </w:p>
    <w:p w14:paraId="65DD2643" w14:textId="77777777" w:rsidR="0072063B" w:rsidRDefault="00F66867" w:rsidP="0072063B">
      <w:pPr>
        <w:pStyle w:val="Default"/>
        <w:numPr>
          <w:ilvl w:val="2"/>
          <w:numId w:val="5"/>
        </w:numPr>
        <w:ind w:left="108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>způsob financování</w:t>
      </w:r>
    </w:p>
    <w:p w14:paraId="75A4D593" w14:textId="77777777" w:rsidR="0072063B" w:rsidRDefault="0072063B" w:rsidP="0072063B">
      <w:pPr>
        <w:pStyle w:val="Default"/>
        <w:ind w:left="1080"/>
        <w:rPr>
          <w:rFonts w:asciiTheme="minorHAnsi" w:hAnsiTheme="minorHAnsi" w:cstheme="minorHAnsi"/>
        </w:rPr>
      </w:pPr>
    </w:p>
    <w:p w14:paraId="48EC4B84" w14:textId="05962E72" w:rsidR="00F66867" w:rsidRPr="0072063B" w:rsidRDefault="0072063B" w:rsidP="0072063B">
      <w:pPr>
        <w:pStyle w:val="Default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rozpočet MČ </w:t>
      </w:r>
      <w:proofErr w:type="gramStart"/>
      <w:r>
        <w:rPr>
          <w:rFonts w:asciiTheme="minorHAnsi" w:hAnsiTheme="minorHAnsi" w:cstheme="minorHAnsi"/>
        </w:rPr>
        <w:t>Praha ,</w:t>
      </w:r>
      <w:proofErr w:type="gramEnd"/>
      <w:r>
        <w:rPr>
          <w:rFonts w:asciiTheme="minorHAnsi" w:hAnsiTheme="minorHAnsi" w:cstheme="minorHAnsi"/>
        </w:rPr>
        <w:t xml:space="preserve"> TSK PRAHA, THMP</w:t>
      </w:r>
      <w:r w:rsidR="00F10DB4" w:rsidRPr="0072063B">
        <w:rPr>
          <w:rFonts w:asciiTheme="minorHAnsi" w:hAnsiTheme="minorHAnsi" w:cstheme="minorHAnsi"/>
        </w:rPr>
        <w:br/>
      </w:r>
    </w:p>
    <w:p w14:paraId="2C19EC08" w14:textId="5A894F3D" w:rsidR="00F66867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>Stručný popis stavu před a po realizaci, bodový výčet přínosů realizace</w:t>
      </w:r>
    </w:p>
    <w:p w14:paraId="60B1BCD6" w14:textId="534D742A" w:rsidR="00557AAB" w:rsidRDefault="00557AAB" w:rsidP="00557AAB">
      <w:pPr>
        <w:pStyle w:val="Default"/>
        <w:ind w:left="720"/>
        <w:rPr>
          <w:rFonts w:asciiTheme="minorHAnsi" w:hAnsiTheme="minorHAnsi" w:cstheme="minorHAnsi"/>
        </w:rPr>
      </w:pPr>
    </w:p>
    <w:p w14:paraId="5D6E5A2E" w14:textId="6BE41361" w:rsidR="00557AAB" w:rsidRDefault="00557AAB" w:rsidP="00557AAB">
      <w:pPr>
        <w:pStyle w:val="Defaul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HYPERLINK "</w:instrText>
      </w:r>
      <w:r w:rsidRPr="00557AAB">
        <w:rPr>
          <w:rFonts w:asciiTheme="minorHAnsi" w:hAnsiTheme="minorHAnsi" w:cstheme="minorHAnsi"/>
        </w:rPr>
        <w:instrText>https://www.earch.cz/architektura/clanek/pozor-prekazka-kdyz-se-propoji-verejny-prostor-se-sportovistem</w:instrText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 w:rsidRPr="00296F93">
        <w:rPr>
          <w:rStyle w:val="Hypertextovodkaz"/>
          <w:rFonts w:asciiTheme="minorHAnsi" w:hAnsiTheme="minorHAnsi" w:cstheme="minorHAnsi"/>
        </w:rPr>
        <w:t>https://www.earch.cz/architektura/clanek/pozor-prekazka-kdyz-se-propoji-verejny-prostor-se-sportovistem</w:t>
      </w:r>
      <w:r>
        <w:rPr>
          <w:rFonts w:asciiTheme="minorHAnsi" w:hAnsiTheme="minorHAnsi" w:cstheme="minorHAnsi"/>
        </w:rPr>
        <w:fldChar w:fldCharType="end"/>
      </w:r>
    </w:p>
    <w:p w14:paraId="221524AA" w14:textId="5A926CB2" w:rsidR="00557AAB" w:rsidRDefault="00557AAB" w:rsidP="00557AAB">
      <w:pPr>
        <w:pStyle w:val="Default"/>
        <w:ind w:left="720"/>
        <w:rPr>
          <w:rFonts w:asciiTheme="minorHAnsi" w:hAnsiTheme="minorHAnsi" w:cstheme="minorHAnsi"/>
        </w:rPr>
      </w:pPr>
    </w:p>
    <w:p w14:paraId="3E60D47C" w14:textId="74FD7B92" w:rsidR="00557AAB" w:rsidRDefault="00B41F69" w:rsidP="00557AAB">
      <w:pPr>
        <w:pStyle w:val="Defaul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Hlavní myšlenkou projektu bylo aktivovat prostor ve městě, který byl ve špatném stavu a lidé se ho báli používat. Námi konvertovaný podchod přestal mít tak trochu význam, jelikož se nad ním zbudoval</w:t>
      </w:r>
      <w:r w:rsidR="003D476B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 nadzemní </w:t>
      </w:r>
      <w:r w:rsidR="003D476B">
        <w:rPr>
          <w:rFonts w:asciiTheme="minorHAnsi" w:hAnsiTheme="minorHAnsi" w:cstheme="minorHAnsi"/>
        </w:rPr>
        <w:t>přechody,</w:t>
      </w:r>
      <w:r>
        <w:rPr>
          <w:rFonts w:asciiTheme="minorHAnsi" w:hAnsiTheme="minorHAnsi" w:cstheme="minorHAnsi"/>
        </w:rPr>
        <w:t xml:space="preserve"> a tudíž město nevědělo co s ním. Stav před proměnou byl žalostný. </w:t>
      </w:r>
    </w:p>
    <w:p w14:paraId="4B9C1484" w14:textId="3DCBDCE0" w:rsidR="00B41F69" w:rsidRDefault="00B41F69" w:rsidP="00557AAB">
      <w:pPr>
        <w:pStyle w:val="Default"/>
        <w:ind w:left="720"/>
        <w:rPr>
          <w:rFonts w:asciiTheme="minorHAnsi" w:hAnsiTheme="minorHAnsi" w:cstheme="minorHAnsi"/>
        </w:rPr>
      </w:pPr>
    </w:p>
    <w:p w14:paraId="50E55DCF" w14:textId="4A57EC3C" w:rsidR="00B41F69" w:rsidRDefault="00B41F69" w:rsidP="00557AAB">
      <w:pPr>
        <w:pStyle w:val="Defaul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pomoci implementace volnočasových aktivit (skate, </w:t>
      </w:r>
      <w:proofErr w:type="spellStart"/>
      <w:r>
        <w:rPr>
          <w:rFonts w:asciiTheme="minorHAnsi" w:hAnsiTheme="minorHAnsi" w:cstheme="minorHAnsi"/>
        </w:rPr>
        <w:t>bmx</w:t>
      </w:r>
      <w:proofErr w:type="spellEnd"/>
      <w:r>
        <w:rPr>
          <w:rFonts w:asciiTheme="minorHAnsi" w:hAnsiTheme="minorHAnsi" w:cstheme="minorHAnsi"/>
        </w:rPr>
        <w:t xml:space="preserve">, koloběžky, basket, </w:t>
      </w:r>
      <w:proofErr w:type="spellStart"/>
      <w:r>
        <w:rPr>
          <w:rFonts w:asciiTheme="minorHAnsi" w:hAnsiTheme="minorHAnsi" w:cstheme="minorHAnsi"/>
        </w:rPr>
        <w:t>boulder</w:t>
      </w:r>
      <w:proofErr w:type="spellEnd"/>
      <w:r>
        <w:rPr>
          <w:rFonts w:asciiTheme="minorHAnsi" w:hAnsiTheme="minorHAnsi" w:cstheme="minorHAnsi"/>
        </w:rPr>
        <w:t xml:space="preserve"> a budoucí </w:t>
      </w:r>
      <w:r w:rsidR="003D476B">
        <w:rPr>
          <w:rFonts w:asciiTheme="minorHAnsi" w:hAnsiTheme="minorHAnsi" w:cstheme="minorHAnsi"/>
        </w:rPr>
        <w:t xml:space="preserve">bistro) </w:t>
      </w:r>
      <w:r>
        <w:rPr>
          <w:rFonts w:asciiTheme="minorHAnsi" w:hAnsiTheme="minorHAnsi" w:cstheme="minorHAnsi"/>
        </w:rPr>
        <w:t xml:space="preserve">do veřejného prostoru </w:t>
      </w:r>
      <w:r w:rsidR="003D476B">
        <w:rPr>
          <w:rFonts w:asciiTheme="minorHAnsi" w:hAnsiTheme="minorHAnsi" w:cstheme="minorHAnsi"/>
        </w:rPr>
        <w:t>se z podchodu rázem stalo často navštěvované místo, kde funguje sociální kontrola. Místo se stalo čitelným. Kde je život, tam je bezpečno.</w:t>
      </w:r>
    </w:p>
    <w:p w14:paraId="1EDC768F" w14:textId="0ABD214C" w:rsidR="003D476B" w:rsidRDefault="003D476B" w:rsidP="00557AAB">
      <w:pPr>
        <w:pStyle w:val="Default"/>
        <w:ind w:left="720"/>
        <w:rPr>
          <w:rFonts w:asciiTheme="minorHAnsi" w:hAnsiTheme="minorHAnsi" w:cstheme="minorHAnsi"/>
        </w:rPr>
      </w:pPr>
    </w:p>
    <w:p w14:paraId="726520F0" w14:textId="77777777" w:rsidR="00A87583" w:rsidRDefault="003D476B" w:rsidP="00557AAB">
      <w:pPr>
        <w:pStyle w:val="Defaul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Největší výzvou projektu bylo (bez precedentu) získat kladná stanoviska od dotčených orgánů. Vysvětlit, že podchod bude stále fungovat jako komunikace i jako „sportoviště“ a že vše je pouze o vzájemné toleranci uživatelů. Projektem</w:t>
      </w:r>
      <w:r w:rsidR="00A87583">
        <w:rPr>
          <w:rFonts w:asciiTheme="minorHAnsi" w:hAnsiTheme="minorHAnsi" w:cstheme="minorHAnsi"/>
        </w:rPr>
        <w:t xml:space="preserve"> chceme</w:t>
      </w:r>
      <w:r>
        <w:rPr>
          <w:rFonts w:asciiTheme="minorHAnsi" w:hAnsiTheme="minorHAnsi" w:cstheme="minorHAnsi"/>
        </w:rPr>
        <w:t xml:space="preserve"> vychovávat</w:t>
      </w:r>
      <w:r w:rsidR="00A8758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společnost</w:t>
      </w:r>
      <w:r w:rsidR="00A87583">
        <w:rPr>
          <w:rFonts w:asciiTheme="minorHAnsi" w:hAnsiTheme="minorHAnsi" w:cstheme="minorHAnsi"/>
        </w:rPr>
        <w:t xml:space="preserve"> a naučit lidi vzájemně fungovat a respektovat se ve veřejném prostoru</w:t>
      </w:r>
      <w:r>
        <w:rPr>
          <w:rFonts w:asciiTheme="minorHAnsi" w:hAnsiTheme="minorHAnsi" w:cstheme="minorHAnsi"/>
        </w:rPr>
        <w:t>.</w:t>
      </w:r>
      <w:r w:rsidR="00A87583">
        <w:rPr>
          <w:rFonts w:asciiTheme="minorHAnsi" w:hAnsiTheme="minorHAnsi" w:cstheme="minorHAnsi"/>
        </w:rPr>
        <w:t xml:space="preserve"> Jako samotný jezdci na skateboardu víme, jaké to je.</w:t>
      </w:r>
      <w:r>
        <w:rPr>
          <w:rFonts w:asciiTheme="minorHAnsi" w:hAnsiTheme="minorHAnsi" w:cstheme="minorHAnsi"/>
        </w:rPr>
        <w:t xml:space="preserve"> </w:t>
      </w:r>
    </w:p>
    <w:p w14:paraId="14B31B52" w14:textId="31C8C769" w:rsidR="003D476B" w:rsidRDefault="003D476B" w:rsidP="00557AAB">
      <w:pPr>
        <w:pStyle w:val="Defaul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Samotný podchod je stále veden jako pěší a cyklo komunikace a</w:t>
      </w:r>
      <w:r w:rsidR="008A021E">
        <w:rPr>
          <w:rFonts w:asciiTheme="minorHAnsi" w:hAnsiTheme="minorHAnsi" w:cstheme="minorHAnsi"/>
        </w:rPr>
        <w:t xml:space="preserve"> stále</w:t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slouží</w:t>
      </w:r>
      <w:proofErr w:type="gramEnd"/>
      <w:r>
        <w:rPr>
          <w:rFonts w:asciiTheme="minorHAnsi" w:hAnsiTheme="minorHAnsi" w:cstheme="minorHAnsi"/>
        </w:rPr>
        <w:t xml:space="preserve"> jako bezbariérový přístup k metru C.</w:t>
      </w:r>
      <w:r w:rsidR="00A87583">
        <w:rPr>
          <w:rFonts w:asciiTheme="minorHAnsi" w:hAnsiTheme="minorHAnsi" w:cstheme="minorHAnsi"/>
        </w:rPr>
        <w:t xml:space="preserve"> Proto v našem návrhu jsou všechny elementy umístěné tak</w:t>
      </w:r>
      <w:r w:rsidR="008A021E">
        <w:rPr>
          <w:rFonts w:asciiTheme="minorHAnsi" w:hAnsiTheme="minorHAnsi" w:cstheme="minorHAnsi"/>
        </w:rPr>
        <w:t xml:space="preserve"> </w:t>
      </w:r>
      <w:r w:rsidR="008A021E">
        <w:rPr>
          <w:rFonts w:asciiTheme="minorHAnsi" w:hAnsiTheme="minorHAnsi" w:cstheme="minorHAnsi"/>
        </w:rPr>
        <w:t>(většinou u stěn).</w:t>
      </w:r>
      <w:r w:rsidR="00A87583">
        <w:rPr>
          <w:rFonts w:asciiTheme="minorHAnsi" w:hAnsiTheme="minorHAnsi" w:cstheme="minorHAnsi"/>
        </w:rPr>
        <w:t>, aby nenarušovaly koridor jízdy a chůze</w:t>
      </w:r>
      <w:r w:rsidR="008A021E">
        <w:rPr>
          <w:rFonts w:asciiTheme="minorHAnsi" w:hAnsiTheme="minorHAnsi" w:cstheme="minorHAnsi"/>
        </w:rPr>
        <w:t xml:space="preserve">. </w:t>
      </w:r>
      <w:r w:rsidR="00A87583">
        <w:rPr>
          <w:rFonts w:asciiTheme="minorHAnsi" w:hAnsiTheme="minorHAnsi" w:cstheme="minorHAnsi"/>
        </w:rPr>
        <w:t>V návrhu je brán zřetel i na nevidomé.</w:t>
      </w:r>
      <w:r w:rsidR="001A6C08">
        <w:rPr>
          <w:rFonts w:asciiTheme="minorHAnsi" w:hAnsiTheme="minorHAnsi" w:cstheme="minorHAnsi"/>
        </w:rPr>
        <w:t xml:space="preserve"> Všechny sportovní aktivity jsou navrženy dle příslušné normy.</w:t>
      </w:r>
      <w:r w:rsidR="00A87583">
        <w:rPr>
          <w:rFonts w:asciiTheme="minorHAnsi" w:hAnsiTheme="minorHAnsi" w:cstheme="minorHAnsi"/>
        </w:rPr>
        <w:t xml:space="preserve"> </w:t>
      </w:r>
    </w:p>
    <w:p w14:paraId="67AEB4F4" w14:textId="3460DEBD" w:rsidR="001A6C08" w:rsidRDefault="001A6C08" w:rsidP="00557AAB">
      <w:pPr>
        <w:pStyle w:val="Default"/>
        <w:ind w:left="720"/>
        <w:rPr>
          <w:rFonts w:asciiTheme="minorHAnsi" w:hAnsiTheme="minorHAnsi" w:cstheme="minorHAnsi"/>
        </w:rPr>
      </w:pPr>
    </w:p>
    <w:p w14:paraId="034DDA4C" w14:textId="1CCC3AC1" w:rsidR="001A6C08" w:rsidRDefault="001A6C08" w:rsidP="008A021E">
      <w:pPr>
        <w:pStyle w:val="Defaul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místě podchodů se realizovala betonová podlaha (hladká pro uživatele kolečkových sportů, ale zase s přihlédnutím pro komfort ch</w:t>
      </w:r>
      <w:r w:rsidR="00BF5D41">
        <w:rPr>
          <w:rFonts w:asciiTheme="minorHAnsi" w:hAnsiTheme="minorHAnsi" w:cstheme="minorHAnsi"/>
        </w:rPr>
        <w:t xml:space="preserve">odců a cyklistů při jízdě v dešti), betonové skate překážky, na stávající mostní konstrukci se umístil </w:t>
      </w:r>
      <w:proofErr w:type="spellStart"/>
      <w:r w:rsidR="00BF5D41">
        <w:rPr>
          <w:rFonts w:asciiTheme="minorHAnsi" w:hAnsiTheme="minorHAnsi" w:cstheme="minorHAnsi"/>
        </w:rPr>
        <w:t>boulder</w:t>
      </w:r>
      <w:proofErr w:type="spellEnd"/>
      <w:r w:rsidR="00BF5D41">
        <w:rPr>
          <w:rFonts w:asciiTheme="minorHAnsi" w:hAnsiTheme="minorHAnsi" w:cstheme="minorHAnsi"/>
        </w:rPr>
        <w:t xml:space="preserve"> (využit</w:t>
      </w:r>
      <w:r w:rsidR="00684A60">
        <w:rPr>
          <w:rFonts w:asciiTheme="minorHAnsi" w:hAnsiTheme="minorHAnsi" w:cstheme="minorHAnsi"/>
        </w:rPr>
        <w:t>o</w:t>
      </w:r>
      <w:r w:rsidR="00BF5D41">
        <w:rPr>
          <w:rFonts w:asciiTheme="minorHAnsi" w:hAnsiTheme="minorHAnsi" w:cstheme="minorHAnsi"/>
        </w:rPr>
        <w:t xml:space="preserve"> betonového převisu) a </w:t>
      </w:r>
      <w:proofErr w:type="spellStart"/>
      <w:r w:rsidR="00BF5D41">
        <w:rPr>
          <w:rFonts w:asciiTheme="minorHAnsi" w:hAnsiTheme="minorHAnsi" w:cstheme="minorHAnsi"/>
        </w:rPr>
        <w:t>workout</w:t>
      </w:r>
      <w:proofErr w:type="spellEnd"/>
      <w:r w:rsidR="00BF5D41">
        <w:rPr>
          <w:rFonts w:asciiTheme="minorHAnsi" w:hAnsiTheme="minorHAnsi" w:cstheme="minorHAnsi"/>
        </w:rPr>
        <w:t xml:space="preserve"> hrazda. V místě „amfiteátru“ byly využity stávající betonové kaskády jako podium a doprostřed byl umístěn basketbalový koš. V části podchodu u amfiteátru bude od jara umístěno bistro se zázemím (autobus bistro), což celý prostor ještě více oživí. Celé je doplněno novým osvětlením (venkovní a vnitřní část), což umožňujeme jezdcům použí</w:t>
      </w:r>
      <w:r w:rsidR="008A021E">
        <w:rPr>
          <w:rFonts w:asciiTheme="minorHAnsi" w:hAnsiTheme="minorHAnsi" w:cstheme="minorHAnsi"/>
        </w:rPr>
        <w:t>vat</w:t>
      </w:r>
      <w:r w:rsidR="00BF5D41">
        <w:rPr>
          <w:rFonts w:asciiTheme="minorHAnsi" w:hAnsiTheme="minorHAnsi" w:cstheme="minorHAnsi"/>
        </w:rPr>
        <w:t xml:space="preserve"> prostor za každého počasí a denní doby. </w:t>
      </w:r>
    </w:p>
    <w:p w14:paraId="2ABAABE5" w14:textId="56612E4E" w:rsidR="008A021E" w:rsidRDefault="008A021E" w:rsidP="008A021E">
      <w:pPr>
        <w:pStyle w:val="Default"/>
        <w:ind w:left="720"/>
        <w:rPr>
          <w:rFonts w:asciiTheme="minorHAnsi" w:hAnsiTheme="minorHAnsi" w:cstheme="minorHAnsi"/>
        </w:rPr>
      </w:pPr>
    </w:p>
    <w:p w14:paraId="693A566D" w14:textId="5F163288" w:rsidR="008A021E" w:rsidRDefault="008A021E" w:rsidP="008A021E">
      <w:pPr>
        <w:pStyle w:val="Default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Vzhledem k charakteru stavby jsou zvoleny nejodolnější materiály – beton a kov. Udržitelnost se tak stává skoro nulová a nákladem se jedná o úklid veřejného prostoru.</w:t>
      </w:r>
    </w:p>
    <w:p w14:paraId="6191C2CB" w14:textId="61F6C9DD" w:rsidR="00F66867" w:rsidRPr="00041C0E" w:rsidRDefault="00F10DB4" w:rsidP="00684A60">
      <w:pPr>
        <w:pStyle w:val="Default"/>
        <w:rPr>
          <w:rFonts w:asciiTheme="minorHAnsi" w:hAnsiTheme="minorHAnsi" w:cstheme="minorHAnsi"/>
        </w:rPr>
      </w:pPr>
      <w:r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br/>
      </w:r>
    </w:p>
    <w:p w14:paraId="2FEAD384" w14:textId="77777777" w:rsidR="00F66867" w:rsidRPr="00041C0E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>Grafické přílohy, fotodokumentace</w:t>
      </w:r>
    </w:p>
    <w:p w14:paraId="5EC14CC3" w14:textId="77777777" w:rsidR="00F66867" w:rsidRPr="00041C0E" w:rsidRDefault="00F66867" w:rsidP="00283FE3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</w:pPr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požadovaná dokumentace stavby musí obsahovat situaci, rozhodující půdorysy, popřípadě i dokumentaci významných konstrukčních řešení, stavebních detailů, či další dokumentaci nezbytnou pro správné hodnocení stavby.</w:t>
      </w:r>
    </w:p>
    <w:p w14:paraId="38AABE90" w14:textId="77777777" w:rsidR="00F66867" w:rsidRPr="00041C0E" w:rsidRDefault="00F66867" w:rsidP="00283FE3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</w:pPr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 xml:space="preserve">dále cca 5 ks fotografií, nejlépe celek i detail v rozlišení pro tiskové </w:t>
      </w:r>
      <w:proofErr w:type="gramStart"/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účely  300</w:t>
      </w:r>
      <w:proofErr w:type="gramEnd"/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 xml:space="preserve"> dpi, formát *.</w:t>
      </w:r>
      <w:proofErr w:type="spellStart"/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jpg</w:t>
      </w:r>
      <w:proofErr w:type="spellEnd"/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 xml:space="preserve"> / *.</w:t>
      </w:r>
      <w:proofErr w:type="spellStart"/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pdf</w:t>
      </w:r>
      <w:proofErr w:type="spellEnd"/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).</w:t>
      </w:r>
    </w:p>
    <w:p w14:paraId="095D7F78" w14:textId="3D848014" w:rsidR="00F66867" w:rsidRPr="00041C0E" w:rsidRDefault="00F66867" w:rsidP="00283FE3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</w:pPr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dokumentace zůstává majetkem vypisovatelů s právem publicity.</w:t>
      </w:r>
      <w:r w:rsidR="00F10DB4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br/>
      </w:r>
    </w:p>
    <w:p w14:paraId="62EFDA4F" w14:textId="77777777" w:rsidR="00F66867" w:rsidRPr="00041C0E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>Souhlas s používáním soutěžních podkladů:</w:t>
      </w:r>
    </w:p>
    <w:p w14:paraId="2D61A416" w14:textId="5F87A0B6" w:rsidR="00386A53" w:rsidRDefault="00F66867" w:rsidP="00386A53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</w:pPr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 xml:space="preserve">Přihlašovatel prohlašuje, že je oprávněn udělit jménem všech vlastníků autorsko-majetkových práv souhlas se zpracováním dodaných podkladů a zveřejněním na </w:t>
      </w:r>
      <w:hyperlink r:id="rId9" w:history="1">
        <w:r w:rsidRPr="00041C0E">
          <w:rPr>
            <w:rStyle w:val="Siln"/>
            <w:rFonts w:asciiTheme="minorHAnsi" w:hAnsiTheme="minorHAnsi" w:cstheme="minorHAnsi"/>
            <w:b w:val="0"/>
            <w:bCs w:val="0"/>
            <w:shd w:val="clear" w:color="auto" w:fill="FFFFFF"/>
          </w:rPr>
          <w:t>www.citychangers.eu/</w:t>
        </w:r>
      </w:hyperlink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 xml:space="preserve"> pro účely výstavy, v mediích a v dalších prezentacích a že podáním přihlášky neporušuje autorská a jiná práva třetích osob.</w:t>
      </w:r>
    </w:p>
    <w:p w14:paraId="712D59BB" w14:textId="49430C69" w:rsidR="00684A60" w:rsidRDefault="00684A60" w:rsidP="00684A60">
      <w:pPr>
        <w:pStyle w:val="Default"/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</w:pPr>
    </w:p>
    <w:p w14:paraId="2C3FEE2A" w14:textId="77777777" w:rsidR="00684A60" w:rsidRDefault="00684A60" w:rsidP="00684A60">
      <w:pPr>
        <w:pStyle w:val="Default"/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</w:pPr>
    </w:p>
    <w:p w14:paraId="573A8261" w14:textId="6E56F81A" w:rsidR="00684A60" w:rsidRDefault="00684A60" w:rsidP="00684A60">
      <w:pPr>
        <w:pStyle w:val="Default"/>
        <w:ind w:left="1260"/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</w:pPr>
      <w:r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Martin Hrouda</w:t>
      </w:r>
    </w:p>
    <w:p w14:paraId="1978E380" w14:textId="435905DF" w:rsidR="00684A60" w:rsidRPr="00386A53" w:rsidRDefault="00684A60" w:rsidP="00684A60">
      <w:pPr>
        <w:pStyle w:val="Default"/>
        <w:ind w:left="1260"/>
        <w:rPr>
          <w:rFonts w:asciiTheme="minorHAnsi" w:hAnsiTheme="minorHAnsi" w:cstheme="minorHAnsi"/>
          <w:shd w:val="clear" w:color="auto" w:fill="FFFFFF"/>
        </w:rPr>
      </w:pPr>
      <w:r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Jednatel U / U Studio s.r.o.</w:t>
      </w:r>
    </w:p>
    <w:sectPr w:rsidR="00684A60" w:rsidRPr="00386A5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C483F" w14:textId="77777777" w:rsidR="00F317EF" w:rsidRDefault="00F317EF" w:rsidP="00B54326">
      <w:pPr>
        <w:spacing w:after="0" w:line="240" w:lineRule="auto"/>
      </w:pPr>
      <w:r>
        <w:separator/>
      </w:r>
    </w:p>
  </w:endnote>
  <w:endnote w:type="continuationSeparator" w:id="0">
    <w:p w14:paraId="232F41D3" w14:textId="77777777" w:rsidR="00F317EF" w:rsidRDefault="00F317EF" w:rsidP="00B54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C3E5E" w14:textId="77777777" w:rsidR="00F317EF" w:rsidRDefault="00F317EF" w:rsidP="00B54326">
      <w:pPr>
        <w:spacing w:after="0" w:line="240" w:lineRule="auto"/>
      </w:pPr>
      <w:r>
        <w:separator/>
      </w:r>
    </w:p>
  </w:footnote>
  <w:footnote w:type="continuationSeparator" w:id="0">
    <w:p w14:paraId="307A2E19" w14:textId="77777777" w:rsidR="00F317EF" w:rsidRDefault="00F317EF" w:rsidP="00B54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1D6F" w14:textId="1F6351EE" w:rsidR="00B54326" w:rsidRDefault="00330992" w:rsidP="00414E0E">
    <w:pPr>
      <w:pStyle w:val="Zhlav"/>
      <w:jc w:val="right"/>
    </w:pPr>
    <w:r>
      <w:rPr>
        <w:noProof/>
      </w:rPr>
      <w:drawing>
        <wp:anchor distT="0" distB="0" distL="114300" distR="114300" simplePos="0" relativeHeight="251661312" behindDoc="0" locked="0" layoutInCell="0" allowOverlap="1" wp14:anchorId="6C19A8BF" wp14:editId="55BAE64A">
          <wp:simplePos x="0" y="0"/>
          <wp:positionH relativeFrom="margin">
            <wp:posOffset>49823</wp:posOffset>
          </wp:positionH>
          <wp:positionV relativeFrom="topMargin">
            <wp:posOffset>149127</wp:posOffset>
          </wp:positionV>
          <wp:extent cx="477520" cy="702310"/>
          <wp:effectExtent l="0" t="0" r="0" b="254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3599" t="18847" r="27911" b="10390"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70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3FCF8915" wp14:editId="1C2BCBFC">
          <wp:simplePos x="0" y="0"/>
          <wp:positionH relativeFrom="page">
            <wp:posOffset>3516435</wp:posOffset>
          </wp:positionH>
          <wp:positionV relativeFrom="paragraph">
            <wp:posOffset>-449580</wp:posOffset>
          </wp:positionV>
          <wp:extent cx="3739271" cy="853511"/>
          <wp:effectExtent l="0" t="0" r="0" b="3810"/>
          <wp:wrapNone/>
          <wp:docPr id="1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739271" cy="853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364"/>
    <w:multiLevelType w:val="hybridMultilevel"/>
    <w:tmpl w:val="D70EED8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181400"/>
    <w:multiLevelType w:val="hybridMultilevel"/>
    <w:tmpl w:val="DFA43E0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DB00ED"/>
    <w:multiLevelType w:val="hybridMultilevel"/>
    <w:tmpl w:val="444A40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E442411"/>
    <w:multiLevelType w:val="hybridMultilevel"/>
    <w:tmpl w:val="BAA036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C941D8"/>
    <w:multiLevelType w:val="hybridMultilevel"/>
    <w:tmpl w:val="21DC792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F23158"/>
    <w:multiLevelType w:val="hybridMultilevel"/>
    <w:tmpl w:val="684822F4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6E86306"/>
    <w:multiLevelType w:val="hybridMultilevel"/>
    <w:tmpl w:val="733E846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BE605F0"/>
    <w:multiLevelType w:val="hybridMultilevel"/>
    <w:tmpl w:val="DB8C371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67"/>
    <w:rsid w:val="00034DD4"/>
    <w:rsid w:val="00041C0E"/>
    <w:rsid w:val="00096A39"/>
    <w:rsid w:val="00127798"/>
    <w:rsid w:val="001A6C08"/>
    <w:rsid w:val="001B14C0"/>
    <w:rsid w:val="001C60AA"/>
    <w:rsid w:val="00283FE3"/>
    <w:rsid w:val="002E0F75"/>
    <w:rsid w:val="00330992"/>
    <w:rsid w:val="00374354"/>
    <w:rsid w:val="00386A53"/>
    <w:rsid w:val="003D476B"/>
    <w:rsid w:val="004057E4"/>
    <w:rsid w:val="00414E0E"/>
    <w:rsid w:val="0045087C"/>
    <w:rsid w:val="004B79F9"/>
    <w:rsid w:val="005266C4"/>
    <w:rsid w:val="00557AAB"/>
    <w:rsid w:val="00595375"/>
    <w:rsid w:val="00611C4E"/>
    <w:rsid w:val="00630FD5"/>
    <w:rsid w:val="006354DB"/>
    <w:rsid w:val="00650ADD"/>
    <w:rsid w:val="00666761"/>
    <w:rsid w:val="00684A60"/>
    <w:rsid w:val="0072063B"/>
    <w:rsid w:val="00810817"/>
    <w:rsid w:val="00837F5F"/>
    <w:rsid w:val="00871033"/>
    <w:rsid w:val="008A021E"/>
    <w:rsid w:val="00A47676"/>
    <w:rsid w:val="00A87583"/>
    <w:rsid w:val="00AC79F4"/>
    <w:rsid w:val="00AE4958"/>
    <w:rsid w:val="00B41F69"/>
    <w:rsid w:val="00B54326"/>
    <w:rsid w:val="00BF405D"/>
    <w:rsid w:val="00BF5D41"/>
    <w:rsid w:val="00CB24A0"/>
    <w:rsid w:val="00D25A54"/>
    <w:rsid w:val="00D4714A"/>
    <w:rsid w:val="00DD30DD"/>
    <w:rsid w:val="00DF58C2"/>
    <w:rsid w:val="00EA3923"/>
    <w:rsid w:val="00F10DB4"/>
    <w:rsid w:val="00F317EF"/>
    <w:rsid w:val="00F3469F"/>
    <w:rsid w:val="00F6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B62C"/>
  <w15:chartTrackingRefBased/>
  <w15:docId w15:val="{D3F6A969-3FEB-4D48-AF4F-636418B6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96A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06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6686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F66867"/>
  </w:style>
  <w:style w:type="character" w:styleId="Siln">
    <w:name w:val="Strong"/>
    <w:qFormat/>
    <w:rsid w:val="00F6686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54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326"/>
  </w:style>
  <w:style w:type="paragraph" w:styleId="Zpat">
    <w:name w:val="footer"/>
    <w:basedOn w:val="Normln"/>
    <w:link w:val="ZpatChar"/>
    <w:uiPriority w:val="99"/>
    <w:unhideWhenUsed/>
    <w:rsid w:val="00B54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326"/>
  </w:style>
  <w:style w:type="character" w:customStyle="1" w:styleId="Nadpis1Char">
    <w:name w:val="Nadpis 1 Char"/>
    <w:basedOn w:val="Standardnpsmoodstavce"/>
    <w:link w:val="Nadpis1"/>
    <w:uiPriority w:val="9"/>
    <w:rsid w:val="00096A3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96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96A3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6A39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063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32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777311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70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1783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09063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6501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6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hm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ustudi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itychangers.e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810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Vrtalova</dc:creator>
  <cp:keywords/>
  <dc:description/>
  <cp:lastModifiedBy>Martin Hrouda</cp:lastModifiedBy>
  <cp:revision>2</cp:revision>
  <cp:lastPrinted>2022-01-24T17:47:00Z</cp:lastPrinted>
  <dcterms:created xsi:type="dcterms:W3CDTF">2022-01-24T17:56:00Z</dcterms:created>
  <dcterms:modified xsi:type="dcterms:W3CDTF">2022-01-24T17:56:00Z</dcterms:modified>
</cp:coreProperties>
</file>